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17CBF" w14:textId="35F7120C" w:rsidR="00CF3910" w:rsidRPr="00B338A6" w:rsidRDefault="00D96C7D" w:rsidP="00B338A6">
      <w:pPr>
        <w:tabs>
          <w:tab w:val="left" w:pos="1985"/>
          <w:tab w:val="left" w:pos="792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104</w:t>
      </w:r>
      <w:r w:rsidRPr="00AB6E74">
        <w:rPr>
          <w:rFonts w:ascii="Arial" w:hAnsi="Arial" w:cs="Arial" w:hint="eastAsia"/>
          <w:b/>
          <w:sz w:val="24"/>
          <w:lang w:val="de-DE"/>
        </w:rPr>
        <w:t>bis</w:t>
      </w:r>
      <w:r w:rsidRPr="006D5C99">
        <w:rPr>
          <w:rFonts w:ascii="Arial" w:hAnsi="Arial" w:cs="Arial"/>
          <w:b/>
          <w:sz w:val="24"/>
          <w:lang w:val="de-DE"/>
        </w:rPr>
        <w:t>-e</w:t>
      </w:r>
      <w:r w:rsidRPr="0012486F">
        <w:rPr>
          <w:rFonts w:ascii="Arial" w:hAnsi="Arial" w:cs="Arial"/>
          <w:b/>
          <w:sz w:val="24"/>
          <w:lang w:val="de-DE"/>
        </w:rPr>
        <w:tab/>
      </w:r>
      <w:r w:rsidR="00CF1CB3" w:rsidRPr="00CF1CB3">
        <w:rPr>
          <w:rFonts w:ascii="Arial" w:hAnsi="Arial" w:cs="Arial"/>
          <w:b/>
          <w:sz w:val="24"/>
          <w:lang w:val="de-DE"/>
        </w:rPr>
        <w:t>R4-2216104</w:t>
      </w:r>
      <w:bookmarkStart w:id="0" w:name="_GoBack"/>
      <w:bookmarkEnd w:id="0"/>
      <w:r w:rsidRPr="00A147C2">
        <w:rPr>
          <w:rFonts w:ascii="Arial" w:hAnsi="Arial" w:cs="Arial"/>
          <w:b/>
          <w:sz w:val="24"/>
          <w:lang w:val="de-DE"/>
        </w:rPr>
        <w:t xml:space="preserve">  </w:t>
      </w:r>
      <w:r w:rsidRPr="0012486F">
        <w:rPr>
          <w:rFonts w:ascii="Arial" w:hAnsi="Arial" w:cs="Arial"/>
          <w:b/>
          <w:sz w:val="24"/>
          <w:lang w:val="de-DE"/>
        </w:rPr>
        <w:br/>
      </w:r>
      <w:r w:rsidRPr="00B11258">
        <w:rPr>
          <w:rFonts w:ascii="Arial" w:hAnsi="Arial" w:cs="Arial"/>
          <w:b/>
          <w:sz w:val="24"/>
        </w:rPr>
        <w:t xml:space="preserve">Electronic Meeting, </w:t>
      </w:r>
      <w:r w:rsidRPr="00AB6E74">
        <w:rPr>
          <w:rFonts w:ascii="Arial" w:hAnsi="Arial" w:cs="Arial"/>
          <w:b/>
          <w:sz w:val="24"/>
        </w:rPr>
        <w:t>October 10 – October 19, 2022</w:t>
      </w:r>
    </w:p>
    <w:p w14:paraId="508AF05E" w14:textId="77777777" w:rsidR="00D7090F" w:rsidRPr="003E244D" w:rsidRDefault="00D7090F" w:rsidP="00D7090F">
      <w:pPr>
        <w:tabs>
          <w:tab w:val="left" w:pos="2160"/>
        </w:tabs>
        <w:rPr>
          <w:rFonts w:ascii="Arial" w:hAnsi="Arial" w:cs="Arial"/>
          <w:b/>
        </w:rPr>
      </w:pPr>
    </w:p>
    <w:p w14:paraId="7D342D52" w14:textId="2013ACFE" w:rsidR="00D7090F" w:rsidRPr="003E244D" w:rsidRDefault="00D7090F" w:rsidP="00D7090F">
      <w:pPr>
        <w:pStyle w:val="CH"/>
        <w:rPr>
          <w:b w:val="0"/>
        </w:rPr>
      </w:pPr>
      <w:r w:rsidRPr="003E244D">
        <w:t>Agenda item:</w:t>
      </w:r>
      <w:r w:rsidRPr="003E244D">
        <w:tab/>
      </w:r>
      <w:r w:rsidR="00D96C7D" w:rsidRPr="00D96C7D">
        <w:t>6.14.1</w:t>
      </w:r>
    </w:p>
    <w:p w14:paraId="55BBA790" w14:textId="7ADDD62C" w:rsidR="00D7090F" w:rsidRPr="003E244D" w:rsidRDefault="00D7090F" w:rsidP="00D7090F">
      <w:pPr>
        <w:pStyle w:val="CH"/>
        <w:rPr>
          <w:b w:val="0"/>
        </w:rPr>
      </w:pPr>
      <w:r w:rsidRPr="003E244D">
        <w:t>Source:</w:t>
      </w:r>
      <w:r w:rsidRPr="003E244D">
        <w:tab/>
      </w:r>
      <w:r w:rsidR="002D5854">
        <w:t>vivo</w:t>
      </w:r>
    </w:p>
    <w:p w14:paraId="1B18140F" w14:textId="1F0E135D" w:rsidR="00D7090F" w:rsidRPr="003E244D" w:rsidRDefault="00D7090F" w:rsidP="00CF3910">
      <w:pPr>
        <w:pStyle w:val="CH"/>
        <w:ind w:left="2250" w:hanging="2250"/>
      </w:pPr>
      <w:r w:rsidRPr="003E244D">
        <w:t>Title:</w:t>
      </w:r>
      <w:r w:rsidRPr="003E244D">
        <w:tab/>
      </w:r>
      <w:r w:rsidR="00055B0F">
        <w:t xml:space="preserve">Skeleton of </w:t>
      </w:r>
      <w:r w:rsidRPr="00D7090F">
        <w:t>T</w:t>
      </w:r>
      <w:r w:rsidR="007966FE">
        <w:t xml:space="preserve">R </w:t>
      </w:r>
      <w:r w:rsidR="00D96C7D" w:rsidRPr="00D96C7D">
        <w:t>38.870</w:t>
      </w:r>
      <w:r w:rsidR="00EC5B1D">
        <w:t>,</w:t>
      </w:r>
      <w:r w:rsidRPr="00D7090F">
        <w:t xml:space="preserve"> </w:t>
      </w:r>
      <w:r w:rsidR="00D96C7D" w:rsidRPr="00D96C7D">
        <w:t xml:space="preserve">Enhanced Over-the-Air (OTA) test methods for NR FR1 Total Radiated Power (TRP) and Total Radiated Sensitivity (TRS) </w:t>
      </w:r>
      <w:r w:rsidR="00055B0F">
        <w:t xml:space="preserve"> </w:t>
      </w:r>
    </w:p>
    <w:p w14:paraId="05C647A3" w14:textId="3165BE5E" w:rsidR="00D7090F" w:rsidRPr="003E244D" w:rsidRDefault="00D7090F" w:rsidP="00D7090F">
      <w:pPr>
        <w:pStyle w:val="CH"/>
      </w:pPr>
      <w:r w:rsidRPr="003E244D">
        <w:t>WI/SI:</w:t>
      </w:r>
      <w:r w:rsidRPr="003E244D">
        <w:tab/>
      </w:r>
      <w:r w:rsidR="00D96C7D" w:rsidRPr="00D96C7D">
        <w:t>NR_FR1_TRP_TRS_enh-Core</w:t>
      </w:r>
    </w:p>
    <w:p w14:paraId="22B6F6EF" w14:textId="1947D77C" w:rsidR="00D7090F" w:rsidRPr="003E244D" w:rsidRDefault="00D7090F" w:rsidP="00D7090F">
      <w:pPr>
        <w:pStyle w:val="CH"/>
        <w:rPr>
          <w:b w:val="0"/>
        </w:rPr>
      </w:pPr>
      <w:r w:rsidRPr="003E244D">
        <w:t>Release:</w:t>
      </w:r>
      <w:r w:rsidRPr="003E244D">
        <w:tab/>
        <w:t>Rel-1</w:t>
      </w:r>
      <w:r w:rsidR="00D96C7D">
        <w:t>8</w:t>
      </w:r>
    </w:p>
    <w:p w14:paraId="602BE392" w14:textId="77777777" w:rsidR="00D7090F" w:rsidRPr="003E244D" w:rsidRDefault="00D7090F" w:rsidP="00D7090F">
      <w:pPr>
        <w:pStyle w:val="CH"/>
      </w:pPr>
      <w:r w:rsidRPr="003E244D">
        <w:t>Document for:</w:t>
      </w:r>
      <w:r w:rsidRPr="003E244D">
        <w:tab/>
      </w:r>
      <w:r>
        <w:t>Approval</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25ABB45C" w14:textId="49668C03" w:rsidR="00EC5B1D" w:rsidRDefault="00EC5B1D" w:rsidP="00DC6611">
      <w:pPr>
        <w:rPr>
          <w:rFonts w:ascii="Times New Roman" w:hAnsi="Times New Roman" w:cs="Times New Roman"/>
        </w:rPr>
      </w:pPr>
      <w:r>
        <w:rPr>
          <w:rFonts w:ascii="Times New Roman" w:hAnsi="Times New Roman" w:cs="Times New Roman"/>
        </w:rPr>
        <w:t>In RAN#97</w:t>
      </w:r>
      <w:r w:rsidR="00C329DA">
        <w:rPr>
          <w:rFonts w:ascii="Times New Roman" w:hAnsi="Times New Roman" w:cs="Times New Roman"/>
        </w:rPr>
        <w:t>-</w:t>
      </w:r>
      <w:r>
        <w:rPr>
          <w:rFonts w:ascii="Times New Roman" w:hAnsi="Times New Roman" w:cs="Times New Roman"/>
        </w:rPr>
        <w:t xml:space="preserve">e meeting, a new Work Item for Rel-18 </w:t>
      </w:r>
      <w:r w:rsidR="00E03A96">
        <w:rPr>
          <w:rFonts w:ascii="Times New Roman" w:hAnsi="Times New Roman" w:cs="Times New Roman"/>
        </w:rPr>
        <w:t xml:space="preserve">FR1 </w:t>
      </w:r>
      <w:r>
        <w:rPr>
          <w:rFonts w:ascii="Times New Roman" w:hAnsi="Times New Roman" w:cs="Times New Roman"/>
        </w:rPr>
        <w:t>TRP TRS was</w:t>
      </w:r>
      <w:r w:rsidR="00E03A96">
        <w:rPr>
          <w:rFonts w:ascii="Times New Roman" w:hAnsi="Times New Roman" w:cs="Times New Roman"/>
        </w:rPr>
        <w:t xml:space="preserve"> approved [1].</w:t>
      </w:r>
    </w:p>
    <w:p w14:paraId="697C1C78" w14:textId="36DBAD69" w:rsidR="00D7090F" w:rsidRDefault="00E45CAF" w:rsidP="00DC6611">
      <w:pPr>
        <w:rPr>
          <w:rFonts w:ascii="Times New Roman" w:hAnsi="Times New Roman" w:cs="Times New Roman"/>
        </w:rPr>
      </w:pPr>
      <w:r>
        <w:rPr>
          <w:rFonts w:ascii="Times New Roman" w:hAnsi="Times New Roman" w:cs="Times New Roman"/>
        </w:rPr>
        <w:t xml:space="preserve">This contribution approves the skeleton of </w:t>
      </w:r>
      <w:r w:rsidR="00E03A96" w:rsidRPr="00E03A96">
        <w:rPr>
          <w:rFonts w:ascii="Times New Roman" w:hAnsi="Times New Roman" w:cs="Times New Roman"/>
        </w:rPr>
        <w:t xml:space="preserve">TR 38.870, </w:t>
      </w:r>
      <w:r w:rsidR="00295796">
        <w:rPr>
          <w:rFonts w:ascii="Times New Roman" w:hAnsi="Times New Roman" w:cs="Times New Roman" w:hint="eastAsia"/>
        </w:rPr>
        <w:t>e</w:t>
      </w:r>
      <w:r w:rsidR="00E03A96" w:rsidRPr="00E03A96">
        <w:rPr>
          <w:rFonts w:ascii="Times New Roman" w:hAnsi="Times New Roman" w:cs="Times New Roman"/>
        </w:rPr>
        <w:t>nhanced Over-the-Air (OTA) test methods for NR FR1 Total Radiated Power (TRP) and Total Radiated Sensitivity (TRS)</w:t>
      </w:r>
      <w:r w:rsidR="0091019E">
        <w:rPr>
          <w:rFonts w:ascii="Times New Roman" w:hAnsi="Times New Roman" w:cs="Times New Roman"/>
        </w:rPr>
        <w:t>,</w:t>
      </w:r>
      <w:r w:rsidRPr="00E45CAF">
        <w:rPr>
          <w:rFonts w:ascii="Times New Roman" w:hAnsi="Times New Roman" w:cs="Times New Roman"/>
        </w:rPr>
        <w:t xml:space="preserve"> </w:t>
      </w:r>
      <w:r>
        <w:rPr>
          <w:rFonts w:ascii="Times New Roman" w:hAnsi="Times New Roman" w:cs="Times New Roman"/>
        </w:rPr>
        <w:t>v0.0.1</w:t>
      </w:r>
      <w:r w:rsidR="00D7090F" w:rsidRPr="00183109">
        <w:rPr>
          <w:rFonts w:ascii="Times New Roman" w:hAnsi="Times New Roman" w:cs="Times New Roman"/>
        </w:rPr>
        <w:t>.</w:t>
      </w:r>
    </w:p>
    <w:p w14:paraId="58208E0B" w14:textId="56E556B9" w:rsidR="00EC5B1D" w:rsidRPr="003E244D" w:rsidRDefault="00EC5B1D" w:rsidP="00EC5B1D">
      <w:pPr>
        <w:pStyle w:val="1"/>
        <w:rPr>
          <w:lang w:val="en-US"/>
        </w:rPr>
      </w:pPr>
      <w:r>
        <w:rPr>
          <w:lang w:val="en-US"/>
        </w:rPr>
        <w:t>2</w:t>
      </w:r>
      <w:r w:rsidRPr="003E244D">
        <w:rPr>
          <w:lang w:val="en-US"/>
        </w:rPr>
        <w:tab/>
      </w:r>
      <w:r>
        <w:rPr>
          <w:lang w:val="en-US"/>
        </w:rPr>
        <w:t>Reference</w:t>
      </w:r>
      <w:r w:rsidRPr="003E244D">
        <w:rPr>
          <w:lang w:val="en-US"/>
        </w:rPr>
        <w:t xml:space="preserve"> </w:t>
      </w:r>
    </w:p>
    <w:p w14:paraId="02C4EF64" w14:textId="1234FF9E" w:rsidR="00EC5B1D" w:rsidRPr="00183109" w:rsidRDefault="00EC5B1D" w:rsidP="00DC6611">
      <w:pPr>
        <w:rPr>
          <w:rFonts w:ascii="Times New Roman" w:hAnsi="Times New Roman" w:cs="Times New Roman"/>
        </w:rPr>
      </w:pPr>
      <w:r w:rsidRPr="00EC5B1D">
        <w:rPr>
          <w:rFonts w:ascii="Times New Roman" w:hAnsi="Times New Roman" w:cs="Times New Roman"/>
        </w:rPr>
        <w:t>[1]</w:t>
      </w:r>
      <w:r w:rsidRPr="00EC5B1D">
        <w:rPr>
          <w:rFonts w:ascii="Times New Roman" w:hAnsi="Times New Roman" w:cs="Times New Roman"/>
        </w:rPr>
        <w:tab/>
        <w:t>RP-222669, “New WID: Enhancement of UE TRP (Total Radiated Power) and TRS (Total Radiated Sensitivity) requirements and test methodologies”, vivo, RAN#97-e meeting, Sep 2022.</w:t>
      </w:r>
    </w:p>
    <w:sectPr w:rsidR="00EC5B1D" w:rsidRPr="00183109"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FAC5" w14:textId="77777777" w:rsidR="00DD12A0" w:rsidRDefault="00DD12A0">
      <w:r>
        <w:separator/>
      </w:r>
    </w:p>
  </w:endnote>
  <w:endnote w:type="continuationSeparator" w:id="0">
    <w:p w14:paraId="4B0207CC" w14:textId="77777777" w:rsidR="00DD12A0" w:rsidRDefault="00DD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F41D4" w14:textId="77777777" w:rsidR="00DD12A0" w:rsidRDefault="00DD12A0">
      <w:r>
        <w:separator/>
      </w:r>
    </w:p>
  </w:footnote>
  <w:footnote w:type="continuationSeparator" w:id="0">
    <w:p w14:paraId="0E1B5378" w14:textId="77777777" w:rsidR="00DD12A0" w:rsidRDefault="00DD1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removePersonalInformation/>
  <w:removeDateAndTime/>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95796"/>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77059"/>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1019E"/>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0D3F"/>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8A6"/>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9DA"/>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1CB3"/>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6C7D"/>
    <w:rsid w:val="00D9735B"/>
    <w:rsid w:val="00D97E33"/>
    <w:rsid w:val="00D97EBC"/>
    <w:rsid w:val="00DA11F8"/>
    <w:rsid w:val="00DA326B"/>
    <w:rsid w:val="00DA4DB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12A0"/>
    <w:rsid w:val="00DD2489"/>
    <w:rsid w:val="00DE0364"/>
    <w:rsid w:val="00DE3E36"/>
    <w:rsid w:val="00DE64B1"/>
    <w:rsid w:val="00DE78B1"/>
    <w:rsid w:val="00DF21EC"/>
    <w:rsid w:val="00DF3A44"/>
    <w:rsid w:val="00DF3E25"/>
    <w:rsid w:val="00E0399A"/>
    <w:rsid w:val="00E03A96"/>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C5B1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1CB3"/>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CF1CB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F1CB3"/>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kern w:val="2"/>
      <w:sz w:val="21"/>
      <w:lang w:eastAsia="ja-JP"/>
    </w:rPr>
  </w:style>
  <w:style w:type="paragraph" w:styleId="28">
    <w:name w:val="Body Text Indent 2"/>
    <w:basedOn w:val="a"/>
    <w:link w:val="29"/>
    <w:pPr>
      <w:tabs>
        <w:tab w:val="left" w:pos="2205"/>
      </w:tabs>
      <w:ind w:left="200"/>
    </w:pPr>
    <w:rPr>
      <w:kern w:val="2"/>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99A0-16C2-4EAA-A0C4-183B6A29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38.870</dc:title>
  <dc:subject/>
  <dc:creator/>
  <cp:keywords>Cover page</cp:keywords>
  <dc:description>Editor: Ruixin Wang</dc:description>
  <cp:lastModifiedBy/>
  <cp:revision>1</cp:revision>
  <dcterms:created xsi:type="dcterms:W3CDTF">2020-11-21T00:43:00Z</dcterms:created>
  <dcterms:modified xsi:type="dcterms:W3CDTF">2022-09-30T10:08:00Z</dcterms:modified>
  <cp:category/>
</cp:coreProperties>
</file>